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AC" w:rsidRPr="00966627" w:rsidRDefault="00D749AC" w:rsidP="00D749A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66627">
        <w:rPr>
          <w:rFonts w:ascii="Times New Roman" w:hAnsi="Times New Roman"/>
          <w:b/>
          <w:bCs/>
          <w:sz w:val="28"/>
          <w:szCs w:val="28"/>
          <w:lang w:val="kk-KZ"/>
        </w:rPr>
        <w:t>Әл-Фараби атындағы Қазақ Ұлттық университеті</w:t>
      </w:r>
    </w:p>
    <w:p w:rsidR="00D749AC" w:rsidRPr="00966627" w:rsidRDefault="00D749AC" w:rsidP="00D749A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66627">
        <w:rPr>
          <w:rFonts w:ascii="Times New Roman" w:hAnsi="Times New Roman"/>
          <w:b/>
          <w:bCs/>
          <w:sz w:val="28"/>
          <w:szCs w:val="28"/>
          <w:lang w:val="kk-KZ"/>
        </w:rPr>
        <w:t>Философия және саясаттану факультеті</w:t>
      </w:r>
    </w:p>
    <w:p w:rsidR="00D749AC" w:rsidRPr="00966627" w:rsidRDefault="00D749AC" w:rsidP="00D749A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66627">
        <w:rPr>
          <w:rFonts w:ascii="Times New Roman" w:hAnsi="Times New Roman"/>
          <w:b/>
          <w:sz w:val="28"/>
          <w:szCs w:val="28"/>
          <w:lang w:val="kk-KZ"/>
        </w:rPr>
        <w:t>«5В020600 – Дінтану»</w:t>
      </w:r>
      <w:r w:rsidRPr="00966627">
        <w:rPr>
          <w:b/>
          <w:sz w:val="28"/>
          <w:szCs w:val="28"/>
          <w:lang w:val="kk-KZ"/>
        </w:rPr>
        <w:t xml:space="preserve"> </w:t>
      </w:r>
      <w:r w:rsidRPr="00966627">
        <w:rPr>
          <w:rFonts w:ascii="Times New Roman" w:hAnsi="Times New Roman"/>
          <w:b/>
          <w:bCs/>
          <w:sz w:val="28"/>
          <w:szCs w:val="28"/>
          <w:lang w:val="kk-KZ"/>
        </w:rPr>
        <w:t>мамандығы</w:t>
      </w:r>
      <w:r w:rsidR="00391B44" w:rsidRPr="00966627">
        <w:rPr>
          <w:rFonts w:ascii="Times New Roman" w:hAnsi="Times New Roman"/>
          <w:b/>
          <w:bCs/>
          <w:sz w:val="28"/>
          <w:szCs w:val="28"/>
          <w:lang w:val="kk-KZ"/>
        </w:rPr>
        <w:t xml:space="preserve"> бойынша</w:t>
      </w:r>
      <w:r w:rsidRPr="00966627">
        <w:rPr>
          <w:rFonts w:ascii="Times New Roman" w:hAnsi="Times New Roman"/>
          <w:b/>
          <w:bCs/>
          <w:sz w:val="28"/>
          <w:szCs w:val="28"/>
          <w:lang w:val="kk-KZ"/>
        </w:rPr>
        <w:t xml:space="preserve"> семинар</w:t>
      </w:r>
      <w:r w:rsidR="00A82213" w:rsidRPr="00966627">
        <w:rPr>
          <w:rFonts w:ascii="Times New Roman" w:hAnsi="Times New Roman"/>
          <w:b/>
          <w:bCs/>
          <w:sz w:val="28"/>
          <w:szCs w:val="28"/>
          <w:lang w:val="kk-KZ"/>
        </w:rPr>
        <w:t xml:space="preserve"> тақырыптары</w:t>
      </w:r>
    </w:p>
    <w:p w:rsidR="00D749AC" w:rsidRPr="00966627" w:rsidRDefault="00735323" w:rsidP="00D749A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«Ислам құқығының тарихы. Фикх теориясы</w:t>
      </w:r>
      <w:r w:rsidR="00966627" w:rsidRPr="009666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пәні </w:t>
      </w:r>
      <w:r w:rsidR="00966627" w:rsidRPr="00966627">
        <w:rPr>
          <w:b/>
          <w:lang w:val="kk-KZ"/>
        </w:rPr>
        <w:t xml:space="preserve">  </w:t>
      </w:r>
    </w:p>
    <w:p w:rsidR="00D749AC" w:rsidRPr="00391B44" w:rsidRDefault="00D749AC" w:rsidP="00D749A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1843"/>
        <w:gridCol w:w="8222"/>
      </w:tblGrid>
      <w:tr w:rsidR="00D749AC" w:rsidRPr="000B5E4D" w:rsidTr="00966627">
        <w:tc>
          <w:tcPr>
            <w:tcW w:w="1843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8222" w:type="dxa"/>
          </w:tcPr>
          <w:p w:rsidR="00D749AC" w:rsidRPr="000324C0" w:rsidRDefault="00D749AC" w:rsidP="003B1C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Атаулары</w:t>
            </w:r>
          </w:p>
        </w:tc>
      </w:tr>
      <w:tr w:rsidR="00D749AC" w:rsidRPr="00735323" w:rsidTr="00966627">
        <w:tc>
          <w:tcPr>
            <w:tcW w:w="1843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 тақырып</w:t>
            </w:r>
          </w:p>
        </w:tc>
        <w:tc>
          <w:tcPr>
            <w:tcW w:w="8222" w:type="dxa"/>
          </w:tcPr>
          <w:p w:rsidR="00D749AC" w:rsidRPr="00735323" w:rsidRDefault="00735323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23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Фикһ және шариғат ұғымдары. Фикһ және Ислам құқығы ұғымдары арасындағы байланыс</w:t>
            </w:r>
            <w:r w:rsidRPr="00735323">
              <w:rPr>
                <w:rFonts w:asciiTheme="majorBidi" w:hAnsiTheme="majorBidi" w:cstheme="majorBidi"/>
                <w:sz w:val="28"/>
                <w:szCs w:val="28"/>
                <w:lang w:val="kk-KZ"/>
              </w:rPr>
              <w:t>.</w:t>
            </w:r>
          </w:p>
        </w:tc>
      </w:tr>
      <w:tr w:rsidR="00D749AC" w:rsidRPr="00735323" w:rsidTr="00966627">
        <w:tc>
          <w:tcPr>
            <w:tcW w:w="1843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D749AC" w:rsidRPr="00735323" w:rsidRDefault="00735323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23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Мұхаммед пайғамбар заманындағы фиқһ ілімінің қалыптасуы</w:t>
            </w:r>
            <w:r w:rsidRPr="00735323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мен ерекшеліктері</w:t>
            </w:r>
          </w:p>
        </w:tc>
      </w:tr>
      <w:tr w:rsidR="00D749AC" w:rsidRPr="00735323" w:rsidTr="00966627">
        <w:tc>
          <w:tcPr>
            <w:tcW w:w="1843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D749AC" w:rsidRPr="00735323" w:rsidRDefault="00735323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23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Үлкен сахабалар заманындағы (һижраның 10-50 жылдар аралығы) фиқһ ілімінің даму ерекшеліктері</w:t>
            </w:r>
          </w:p>
        </w:tc>
      </w:tr>
      <w:tr w:rsidR="00D749AC" w:rsidRPr="00735323" w:rsidTr="00966627">
        <w:tc>
          <w:tcPr>
            <w:tcW w:w="1843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D749AC" w:rsidRPr="00735323" w:rsidRDefault="00735323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23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Кіші сахабалар мен табиғиндер заманындағы фиқһ ілімінің даму ерекшеліктері</w:t>
            </w:r>
            <w:r w:rsidRPr="00735323">
              <w:rPr>
                <w:rFonts w:asciiTheme="majorBidi" w:hAnsiTheme="majorBidi" w:cstheme="majorBidi"/>
                <w:sz w:val="28"/>
                <w:szCs w:val="28"/>
                <w:lang w:val="kk-KZ"/>
              </w:rPr>
              <w:t>.</w:t>
            </w:r>
          </w:p>
        </w:tc>
      </w:tr>
      <w:tr w:rsidR="00D749AC" w:rsidRPr="00735323" w:rsidTr="00966627">
        <w:tc>
          <w:tcPr>
            <w:tcW w:w="1843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D749AC" w:rsidRPr="00735323" w:rsidRDefault="00735323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23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Әбу Ханифа мазһабын</w:t>
            </w:r>
            <w:bookmarkStart w:id="0" w:name="_GoBack"/>
            <w:bookmarkEnd w:id="0"/>
            <w:r w:rsidRPr="00735323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ың қалыптасуы, басты ұстанымдары мен ерекшеліктері.</w:t>
            </w:r>
          </w:p>
        </w:tc>
      </w:tr>
      <w:tr w:rsidR="00D749AC" w:rsidRPr="00735323" w:rsidTr="00966627">
        <w:tc>
          <w:tcPr>
            <w:tcW w:w="1843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D749AC" w:rsidRPr="00735323" w:rsidRDefault="00735323" w:rsidP="003B1C9F">
            <w:pPr>
              <w:tabs>
                <w:tab w:val="left" w:pos="93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23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Мәлики мазһабының қалыптасуы, басты ұстанымдары мен ерекшеліктері.</w:t>
            </w:r>
          </w:p>
        </w:tc>
      </w:tr>
      <w:tr w:rsidR="00D749AC" w:rsidRPr="00735323" w:rsidTr="00966627">
        <w:tc>
          <w:tcPr>
            <w:tcW w:w="1843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D749AC" w:rsidRPr="00735323" w:rsidRDefault="00735323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23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Шафиғи мазһабының қалыптасуы, басты ұстанымдары мен ерекшеліктері.</w:t>
            </w:r>
          </w:p>
        </w:tc>
      </w:tr>
      <w:tr w:rsidR="00D749AC" w:rsidRPr="00735323" w:rsidTr="00966627">
        <w:tc>
          <w:tcPr>
            <w:tcW w:w="1843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D749AC" w:rsidRPr="00735323" w:rsidRDefault="00735323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23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Ханбали мазһабының басты ұстанымдары мен ерекшеліктері, басты дереккөздері.</w:t>
            </w:r>
          </w:p>
        </w:tc>
      </w:tr>
      <w:tr w:rsidR="00D749AC" w:rsidRPr="00735323" w:rsidTr="00966627">
        <w:tc>
          <w:tcPr>
            <w:tcW w:w="1843" w:type="dxa"/>
          </w:tcPr>
          <w:p w:rsidR="00D749AC" w:rsidRPr="000324C0" w:rsidRDefault="00D749AC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D749AC" w:rsidRPr="00735323" w:rsidRDefault="00735323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23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Джағфари мазхабының тарихы. Ғаибтан алдыңғы имамдар дәуірі, алғашқы ғайб (ғайбати с-суғра) кезеңі.</w:t>
            </w:r>
          </w:p>
        </w:tc>
      </w:tr>
      <w:tr w:rsidR="00391B44" w:rsidRPr="00735323" w:rsidTr="00966627">
        <w:tc>
          <w:tcPr>
            <w:tcW w:w="1843" w:type="dxa"/>
          </w:tcPr>
          <w:p w:rsidR="00391B44" w:rsidRPr="000324C0" w:rsidRDefault="00391B44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391B44" w:rsidRPr="00735323" w:rsidRDefault="00735323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23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Қазіргі күнге жетпеген мазхабтар (Хасан әл-Басри, Ибн Шубрумә, Ибн әбу Ләйлә, әл-Әузағи, Суфиян әс-Сәури, Ләйс бин Сади, Исхақ бин Рахуя, Әбу Сәур, Захирилік, Тәбәри).</w:t>
            </w:r>
          </w:p>
        </w:tc>
      </w:tr>
      <w:tr w:rsidR="00391B44" w:rsidRPr="00735323" w:rsidTr="00966627">
        <w:tc>
          <w:tcPr>
            <w:tcW w:w="1843" w:type="dxa"/>
          </w:tcPr>
          <w:p w:rsidR="00391B44" w:rsidRPr="000324C0" w:rsidRDefault="00391B44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11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391B44" w:rsidRPr="00735323" w:rsidRDefault="00735323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23">
              <w:rPr>
                <w:rFonts w:asciiTheme="majorBidi" w:hAnsiTheme="majorBidi" w:cstheme="majorBidi"/>
                <w:bCs/>
                <w:sz w:val="28"/>
                <w:szCs w:val="28"/>
                <w:lang w:val="kk-KZ"/>
              </w:rPr>
              <w:t>Фиқһ іліміндегі басты қағидалар</w:t>
            </w:r>
          </w:p>
        </w:tc>
      </w:tr>
      <w:tr w:rsidR="00391B44" w:rsidRPr="00735323" w:rsidTr="00966627">
        <w:tc>
          <w:tcPr>
            <w:tcW w:w="1843" w:type="dxa"/>
          </w:tcPr>
          <w:p w:rsidR="00391B44" w:rsidRPr="000324C0" w:rsidRDefault="00391B44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391B44" w:rsidRPr="00735323" w:rsidRDefault="00966627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2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735323" w:rsidRPr="00735323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Усул әл-фиқһтағы ортақ дереккөздер (Құран, сүннет, ижмағ және қияс)</w:t>
            </w:r>
          </w:p>
        </w:tc>
      </w:tr>
      <w:tr w:rsidR="00391B44" w:rsidRPr="00735323" w:rsidTr="00966627">
        <w:tc>
          <w:tcPr>
            <w:tcW w:w="1843" w:type="dxa"/>
          </w:tcPr>
          <w:p w:rsidR="00391B44" w:rsidRPr="000324C0" w:rsidRDefault="00391B44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391B44" w:rsidRPr="00735323" w:rsidRDefault="00735323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23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Усул әл-фиқһтағы пікір қайшылығын тудырған дереккөздер (сахабалар сөзі, Мәдина тұрғындарының амалы, истихсан, масалих мурсала, сәдду әз-зариға, бізге дейінгілердің шариғаты).</w:t>
            </w:r>
          </w:p>
        </w:tc>
      </w:tr>
      <w:tr w:rsidR="00391B44" w:rsidRPr="00735323" w:rsidTr="00966627">
        <w:tc>
          <w:tcPr>
            <w:tcW w:w="1843" w:type="dxa"/>
          </w:tcPr>
          <w:p w:rsidR="00391B44" w:rsidRPr="000324C0" w:rsidRDefault="00391B44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391B44" w:rsidRPr="00735323" w:rsidRDefault="00735323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23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Фиқһ ережелері мен араб тілі ережелерінің байланысы (бұйрық, тыйым, қалау және т.б.).</w:t>
            </w:r>
          </w:p>
        </w:tc>
      </w:tr>
      <w:tr w:rsidR="00391B44" w:rsidRPr="00735323" w:rsidTr="00966627">
        <w:tc>
          <w:tcPr>
            <w:tcW w:w="1843" w:type="dxa"/>
          </w:tcPr>
          <w:p w:rsidR="00391B44" w:rsidRPr="000324C0" w:rsidRDefault="00391B44" w:rsidP="003B1C9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15</w:t>
            </w:r>
            <w:r w:rsidR="000324C0" w:rsidRPr="000324C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-тақырып</w:t>
            </w:r>
          </w:p>
        </w:tc>
        <w:tc>
          <w:tcPr>
            <w:tcW w:w="8222" w:type="dxa"/>
          </w:tcPr>
          <w:p w:rsidR="00391B44" w:rsidRPr="00735323" w:rsidRDefault="00735323" w:rsidP="003B1C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5323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Қазіргі ислам әлеміндегі діни  құқық жүйесі.</w:t>
            </w:r>
          </w:p>
        </w:tc>
      </w:tr>
    </w:tbl>
    <w:p w:rsidR="00D749AC" w:rsidRDefault="00D749AC" w:rsidP="00D749AC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D749AC" w:rsidRDefault="00D749AC" w:rsidP="00344025">
      <w:pPr>
        <w:tabs>
          <w:tab w:val="left" w:pos="284"/>
        </w:tabs>
        <w:rPr>
          <w:rFonts w:ascii="Times New Roman" w:hAnsi="Times New Roman" w:cs="Times New Roman"/>
          <w:b/>
          <w:sz w:val="28"/>
          <w:lang w:val="kk-KZ"/>
        </w:rPr>
      </w:pPr>
    </w:p>
    <w:p w:rsidR="00D749AC" w:rsidRDefault="00D749AC" w:rsidP="00344025">
      <w:pPr>
        <w:tabs>
          <w:tab w:val="left" w:pos="284"/>
        </w:tabs>
        <w:rPr>
          <w:rFonts w:ascii="Times New Roman" w:hAnsi="Times New Roman" w:cs="Times New Roman"/>
          <w:b/>
          <w:sz w:val="28"/>
          <w:lang w:val="kk-KZ"/>
        </w:rPr>
      </w:pPr>
    </w:p>
    <w:p w:rsidR="00D749AC" w:rsidRDefault="00D749AC" w:rsidP="00344025">
      <w:pPr>
        <w:tabs>
          <w:tab w:val="left" w:pos="284"/>
        </w:tabs>
        <w:rPr>
          <w:rFonts w:ascii="Times New Roman" w:hAnsi="Times New Roman" w:cs="Times New Roman"/>
          <w:b/>
          <w:sz w:val="28"/>
          <w:lang w:val="kk-KZ"/>
        </w:rPr>
      </w:pPr>
    </w:p>
    <w:p w:rsidR="00E44E56" w:rsidRPr="00391B44" w:rsidRDefault="00E44E56" w:rsidP="00344025">
      <w:pPr>
        <w:tabs>
          <w:tab w:val="left" w:pos="284"/>
        </w:tabs>
        <w:rPr>
          <w:rFonts w:ascii="Times New Roman" w:hAnsi="Times New Roman" w:cs="Times New Roman"/>
          <w:sz w:val="28"/>
          <w:lang w:val="kk-KZ"/>
        </w:rPr>
      </w:pPr>
    </w:p>
    <w:sectPr w:rsidR="00E44E56" w:rsidRPr="00391B44" w:rsidSect="00E44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25"/>
    <w:rsid w:val="000324C0"/>
    <w:rsid w:val="00176FDA"/>
    <w:rsid w:val="001E76E6"/>
    <w:rsid w:val="00287DCB"/>
    <w:rsid w:val="0029578B"/>
    <w:rsid w:val="00344025"/>
    <w:rsid w:val="00360DDD"/>
    <w:rsid w:val="00391B44"/>
    <w:rsid w:val="00500493"/>
    <w:rsid w:val="006E3AA5"/>
    <w:rsid w:val="00735323"/>
    <w:rsid w:val="007B779C"/>
    <w:rsid w:val="00856867"/>
    <w:rsid w:val="00961DA7"/>
    <w:rsid w:val="00966627"/>
    <w:rsid w:val="00A82213"/>
    <w:rsid w:val="00B3092D"/>
    <w:rsid w:val="00B57E5E"/>
    <w:rsid w:val="00CF7702"/>
    <w:rsid w:val="00D749AC"/>
    <w:rsid w:val="00E44E56"/>
    <w:rsid w:val="00F32938"/>
    <w:rsid w:val="00F6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C254"/>
  <w15:docId w15:val="{24AB7D57-EAAF-4916-A7C6-BA21720D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9A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Bekzhan</dc:creator>
  <cp:lastModifiedBy>Пользователь Windows</cp:lastModifiedBy>
  <cp:revision>7</cp:revision>
  <dcterms:created xsi:type="dcterms:W3CDTF">2018-12-08T12:29:00Z</dcterms:created>
  <dcterms:modified xsi:type="dcterms:W3CDTF">2018-12-23T15:05:00Z</dcterms:modified>
</cp:coreProperties>
</file>